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26" w:rsidRDefault="00241226" w:rsidP="00241226">
      <w:pPr>
        <w:pStyle w:val="NormalWeb"/>
      </w:pPr>
      <w:r>
        <w:rPr>
          <w:noProof/>
        </w:rPr>
        <w:drawing>
          <wp:inline distT="0" distB="0" distL="0" distR="0">
            <wp:extent cx="4187190" cy="953135"/>
            <wp:effectExtent l="19050" t="0" r="3810" b="0"/>
            <wp:docPr id="1" name="Picture 1" descr="http://beyerbarrels.com/yahoo_site_admin/assets/images/BBLogoSm.26445420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yerbarrels.com/yahoo_site_admin/assets/images/BBLogoSm.26445420_logo.gif"/>
                    <pic:cNvPicPr>
                      <a:picLocks noChangeAspect="1" noChangeArrowheads="1"/>
                    </pic:cNvPicPr>
                  </pic:nvPicPr>
                  <pic:blipFill>
                    <a:blip r:embed="rId6" cstate="print"/>
                    <a:srcRect/>
                    <a:stretch>
                      <a:fillRect/>
                    </a:stretch>
                  </pic:blipFill>
                  <pic:spPr bwMode="auto">
                    <a:xfrm>
                      <a:off x="0" y="0"/>
                      <a:ext cx="4187190" cy="953135"/>
                    </a:xfrm>
                    <a:prstGeom prst="rect">
                      <a:avLst/>
                    </a:prstGeom>
                    <a:noFill/>
                    <a:ln w="9525">
                      <a:noFill/>
                      <a:miter lim="800000"/>
                      <a:headEnd/>
                      <a:tailEnd/>
                    </a:ln>
                  </pic:spPr>
                </pic:pic>
              </a:graphicData>
            </a:graphic>
          </wp:inline>
        </w:drawing>
      </w:r>
    </w:p>
    <w:p w:rsidR="00B22E3F" w:rsidRPr="00B22E3F" w:rsidRDefault="00B22E3F" w:rsidP="00B22E3F">
      <w:pPr>
        <w:jc w:val="center"/>
        <w:rPr>
          <w:rFonts w:ascii="Eras Bold ITC" w:hAnsi="Eras Bold ITC"/>
          <w:b/>
          <w:sz w:val="48"/>
          <w:szCs w:val="48"/>
        </w:rPr>
      </w:pPr>
      <w:r w:rsidRPr="00B22E3F">
        <w:rPr>
          <w:rFonts w:ascii="Eras Bold ITC" w:hAnsi="Eras Bold ITC"/>
          <w:b/>
          <w:sz w:val="48"/>
          <w:szCs w:val="48"/>
        </w:rPr>
        <w:t>PRICE LIST</w:t>
      </w:r>
    </w:p>
    <w:p w:rsidR="00241226" w:rsidRDefault="00241226">
      <w:r>
        <w:t>These barrels are fully machined with one of the hardest and strongest aluminum available 7075, which is stronger than most mild steels.  The advantages of our high quality barrels are light weight, stiff and very strong and accurate barrel.  Each barrel is lined with a custom BEYER Matched Chamber.  The barrel shanks are over-sized .001 and may require a standing fit.</w:t>
      </w:r>
    </w:p>
    <w:p w:rsidR="00241226" w:rsidRDefault="00241226">
      <w:r>
        <w:t xml:space="preserve">NOTE: For .17 HM2 barrels an extra heavy cocking handle and spring assembly is required. </w:t>
      </w:r>
    </w:p>
    <w:p w:rsidR="00241226" w:rsidRPr="00B22E3F" w:rsidRDefault="001012DA" w:rsidP="001012DA">
      <w:pPr>
        <w:jc w:val="center"/>
        <w:rPr>
          <w:rFonts w:ascii="Eras Bold ITC" w:hAnsi="Eras Bold ITC"/>
          <w:sz w:val="28"/>
          <w:szCs w:val="28"/>
        </w:rPr>
      </w:pPr>
      <w:r w:rsidRPr="00B22E3F">
        <w:rPr>
          <w:rFonts w:ascii="Eras Bold ITC" w:hAnsi="Eras Bold ITC"/>
          <w:sz w:val="28"/>
          <w:szCs w:val="28"/>
        </w:rPr>
        <w:t>BARRELS</w:t>
      </w:r>
      <w:r w:rsidR="00B94918">
        <w:rPr>
          <w:rFonts w:ascii="Eras Bold ITC" w:hAnsi="Eras Bold ITC"/>
          <w:sz w:val="28"/>
          <w:szCs w:val="28"/>
        </w:rPr>
        <w:t xml:space="preserve"> (77</w:t>
      </w:r>
      <w:r w:rsidR="00463389">
        <w:rPr>
          <w:rFonts w:ascii="Eras Bold ITC" w:hAnsi="Eras Bold ITC"/>
          <w:sz w:val="28"/>
          <w:szCs w:val="28"/>
        </w:rPr>
        <w:t>/22)</w:t>
      </w:r>
    </w:p>
    <w:tbl>
      <w:tblPr>
        <w:tblStyle w:val="LightShading"/>
        <w:tblW w:w="9900" w:type="dxa"/>
        <w:tblLook w:val="05A0"/>
      </w:tblPr>
      <w:tblGrid>
        <w:gridCol w:w="1170"/>
        <w:gridCol w:w="1170"/>
        <w:gridCol w:w="1710"/>
        <w:gridCol w:w="2160"/>
        <w:gridCol w:w="2520"/>
        <w:gridCol w:w="1170"/>
      </w:tblGrid>
      <w:tr w:rsidR="00241226" w:rsidRPr="00B22E3F" w:rsidTr="00B22E3F">
        <w:trPr>
          <w:cnfStyle w:val="100000000000"/>
        </w:trPr>
        <w:tc>
          <w:tcPr>
            <w:cnfStyle w:val="001000000000"/>
            <w:tcW w:w="1170" w:type="dxa"/>
          </w:tcPr>
          <w:p w:rsidR="00241226" w:rsidRPr="00B22E3F" w:rsidRDefault="00241226" w:rsidP="00241226">
            <w:pPr>
              <w:rPr>
                <w:sz w:val="24"/>
                <w:szCs w:val="24"/>
              </w:rPr>
            </w:pPr>
            <w:r w:rsidRPr="00B22E3F">
              <w:rPr>
                <w:sz w:val="24"/>
                <w:szCs w:val="24"/>
              </w:rPr>
              <w:t>Caliber</w:t>
            </w:r>
          </w:p>
        </w:tc>
        <w:tc>
          <w:tcPr>
            <w:tcW w:w="1170" w:type="dxa"/>
          </w:tcPr>
          <w:p w:rsidR="00241226" w:rsidRPr="00B22E3F" w:rsidRDefault="00241226">
            <w:pPr>
              <w:cnfStyle w:val="100000000000"/>
              <w:rPr>
                <w:sz w:val="24"/>
                <w:szCs w:val="24"/>
              </w:rPr>
            </w:pPr>
            <w:r w:rsidRPr="00B22E3F">
              <w:rPr>
                <w:sz w:val="24"/>
                <w:szCs w:val="24"/>
              </w:rPr>
              <w:t>Length</w:t>
            </w:r>
          </w:p>
        </w:tc>
        <w:tc>
          <w:tcPr>
            <w:tcW w:w="1710" w:type="dxa"/>
          </w:tcPr>
          <w:p w:rsidR="00241226" w:rsidRPr="00B22E3F" w:rsidRDefault="00241226">
            <w:pPr>
              <w:cnfStyle w:val="100000000000"/>
              <w:rPr>
                <w:sz w:val="24"/>
                <w:szCs w:val="24"/>
              </w:rPr>
            </w:pPr>
            <w:r w:rsidRPr="00B22E3F">
              <w:rPr>
                <w:sz w:val="24"/>
                <w:szCs w:val="24"/>
              </w:rPr>
              <w:t>Diameter</w:t>
            </w:r>
          </w:p>
        </w:tc>
        <w:tc>
          <w:tcPr>
            <w:tcW w:w="2160" w:type="dxa"/>
          </w:tcPr>
          <w:p w:rsidR="00241226" w:rsidRPr="00B22E3F" w:rsidRDefault="00241226">
            <w:pPr>
              <w:cnfStyle w:val="100000000000"/>
              <w:rPr>
                <w:sz w:val="24"/>
                <w:szCs w:val="24"/>
              </w:rPr>
            </w:pPr>
            <w:r w:rsidRPr="00B22E3F">
              <w:rPr>
                <w:sz w:val="24"/>
                <w:szCs w:val="24"/>
              </w:rPr>
              <w:t>Options</w:t>
            </w:r>
          </w:p>
        </w:tc>
        <w:tc>
          <w:tcPr>
            <w:tcW w:w="2520" w:type="dxa"/>
          </w:tcPr>
          <w:p w:rsidR="00241226" w:rsidRPr="00B22E3F" w:rsidRDefault="00D969BD">
            <w:pPr>
              <w:cnfStyle w:val="100000000000"/>
              <w:rPr>
                <w:sz w:val="24"/>
                <w:szCs w:val="24"/>
              </w:rPr>
            </w:pPr>
            <w:r w:rsidRPr="00B22E3F">
              <w:rPr>
                <w:sz w:val="24"/>
                <w:szCs w:val="24"/>
              </w:rPr>
              <w:t>Type</w:t>
            </w:r>
          </w:p>
        </w:tc>
        <w:tc>
          <w:tcPr>
            <w:cnfStyle w:val="000100000000"/>
            <w:tcW w:w="1170" w:type="dxa"/>
          </w:tcPr>
          <w:p w:rsidR="00241226" w:rsidRPr="00B22E3F" w:rsidRDefault="00241226">
            <w:pPr>
              <w:rPr>
                <w:sz w:val="24"/>
                <w:szCs w:val="24"/>
              </w:rPr>
            </w:pPr>
            <w:r w:rsidRPr="00B22E3F">
              <w:rPr>
                <w:sz w:val="24"/>
                <w:szCs w:val="24"/>
              </w:rPr>
              <w:t>Price</w:t>
            </w:r>
          </w:p>
        </w:tc>
      </w:tr>
      <w:tr w:rsidR="00D969BD" w:rsidRPr="00B22E3F" w:rsidTr="00B22E3F">
        <w:trPr>
          <w:cnfStyle w:val="000000100000"/>
        </w:trPr>
        <w:tc>
          <w:tcPr>
            <w:cnfStyle w:val="001000000000"/>
            <w:tcW w:w="1170" w:type="dxa"/>
          </w:tcPr>
          <w:p w:rsidR="00241226" w:rsidRPr="00B22E3F" w:rsidRDefault="00241226" w:rsidP="00241226">
            <w:pPr>
              <w:rPr>
                <w:sz w:val="24"/>
                <w:szCs w:val="24"/>
              </w:rPr>
            </w:pPr>
            <w:r w:rsidRPr="00B22E3F">
              <w:rPr>
                <w:sz w:val="24"/>
                <w:szCs w:val="24"/>
              </w:rPr>
              <w:t>22 LR</w:t>
            </w:r>
          </w:p>
        </w:tc>
        <w:tc>
          <w:tcPr>
            <w:tcW w:w="1170" w:type="dxa"/>
          </w:tcPr>
          <w:p w:rsidR="00241226" w:rsidRPr="00B22E3F" w:rsidRDefault="00241226">
            <w:pPr>
              <w:cnfStyle w:val="000000100000"/>
              <w:rPr>
                <w:sz w:val="24"/>
                <w:szCs w:val="24"/>
              </w:rPr>
            </w:pPr>
            <w:r w:rsidRPr="00B22E3F">
              <w:rPr>
                <w:sz w:val="24"/>
                <w:szCs w:val="24"/>
              </w:rPr>
              <w:t>16.5”</w:t>
            </w:r>
          </w:p>
        </w:tc>
        <w:tc>
          <w:tcPr>
            <w:tcW w:w="1710" w:type="dxa"/>
          </w:tcPr>
          <w:p w:rsidR="00241226" w:rsidRPr="00B22E3F" w:rsidRDefault="00241226">
            <w:pPr>
              <w:cnfStyle w:val="000000100000"/>
              <w:rPr>
                <w:sz w:val="24"/>
                <w:szCs w:val="24"/>
              </w:rPr>
            </w:pPr>
            <w:r w:rsidRPr="00B22E3F">
              <w:rPr>
                <w:sz w:val="24"/>
                <w:szCs w:val="24"/>
              </w:rPr>
              <w:t>.920</w:t>
            </w:r>
          </w:p>
        </w:tc>
        <w:tc>
          <w:tcPr>
            <w:tcW w:w="2160" w:type="dxa"/>
          </w:tcPr>
          <w:p w:rsidR="00241226" w:rsidRPr="00B22E3F" w:rsidRDefault="00241226">
            <w:pPr>
              <w:cnfStyle w:val="000000100000"/>
              <w:rPr>
                <w:sz w:val="24"/>
                <w:szCs w:val="24"/>
              </w:rPr>
            </w:pPr>
            <w:r w:rsidRPr="00B22E3F">
              <w:rPr>
                <w:sz w:val="24"/>
                <w:szCs w:val="24"/>
              </w:rPr>
              <w:t>Standard</w:t>
            </w:r>
          </w:p>
        </w:tc>
        <w:tc>
          <w:tcPr>
            <w:tcW w:w="2520" w:type="dxa"/>
          </w:tcPr>
          <w:p w:rsidR="00241226" w:rsidRPr="00B22E3F" w:rsidRDefault="00D969BD">
            <w:pPr>
              <w:cnfStyle w:val="000000100000"/>
              <w:rPr>
                <w:sz w:val="24"/>
                <w:szCs w:val="24"/>
              </w:rPr>
            </w:pPr>
            <w:r w:rsidRPr="00B22E3F">
              <w:rPr>
                <w:sz w:val="24"/>
                <w:szCs w:val="24"/>
              </w:rPr>
              <w:t>Bull</w:t>
            </w:r>
          </w:p>
        </w:tc>
        <w:tc>
          <w:tcPr>
            <w:cnfStyle w:val="000100000000"/>
            <w:tcW w:w="1170" w:type="dxa"/>
          </w:tcPr>
          <w:p w:rsidR="00241226" w:rsidRPr="00B22E3F" w:rsidRDefault="00241226" w:rsidP="00B94918">
            <w:pPr>
              <w:rPr>
                <w:sz w:val="24"/>
                <w:szCs w:val="24"/>
              </w:rPr>
            </w:pPr>
            <w:r w:rsidRPr="00B22E3F">
              <w:rPr>
                <w:sz w:val="24"/>
                <w:szCs w:val="24"/>
              </w:rPr>
              <w:t>$</w:t>
            </w:r>
            <w:r w:rsidR="00B94918">
              <w:rPr>
                <w:sz w:val="24"/>
                <w:szCs w:val="24"/>
              </w:rPr>
              <w:t>218</w:t>
            </w:r>
            <w:r w:rsidRPr="00B22E3F">
              <w:rPr>
                <w:sz w:val="24"/>
                <w:szCs w:val="24"/>
              </w:rPr>
              <w:t>.00</w:t>
            </w:r>
          </w:p>
        </w:tc>
      </w:tr>
      <w:tr w:rsidR="00241226" w:rsidRPr="00B22E3F" w:rsidTr="00B22E3F">
        <w:tc>
          <w:tcPr>
            <w:cnfStyle w:val="001000000000"/>
            <w:tcW w:w="1170" w:type="dxa"/>
          </w:tcPr>
          <w:p w:rsidR="00241226" w:rsidRPr="00B22E3F" w:rsidRDefault="00241226">
            <w:pPr>
              <w:rPr>
                <w:sz w:val="24"/>
                <w:szCs w:val="24"/>
              </w:rPr>
            </w:pPr>
            <w:r w:rsidRPr="00B22E3F">
              <w:rPr>
                <w:sz w:val="24"/>
                <w:szCs w:val="24"/>
              </w:rPr>
              <w:t>22 LR</w:t>
            </w:r>
          </w:p>
        </w:tc>
        <w:tc>
          <w:tcPr>
            <w:tcW w:w="1170" w:type="dxa"/>
          </w:tcPr>
          <w:p w:rsidR="00241226" w:rsidRPr="00B22E3F" w:rsidRDefault="00241226">
            <w:pPr>
              <w:cnfStyle w:val="000000000000"/>
              <w:rPr>
                <w:sz w:val="24"/>
                <w:szCs w:val="24"/>
              </w:rPr>
            </w:pPr>
            <w:r w:rsidRPr="00B22E3F">
              <w:rPr>
                <w:sz w:val="24"/>
                <w:szCs w:val="24"/>
              </w:rPr>
              <w:t>16.5”</w:t>
            </w:r>
          </w:p>
        </w:tc>
        <w:tc>
          <w:tcPr>
            <w:tcW w:w="1710" w:type="dxa"/>
          </w:tcPr>
          <w:p w:rsidR="00241226" w:rsidRPr="00B22E3F" w:rsidRDefault="00241226">
            <w:pPr>
              <w:cnfStyle w:val="000000000000"/>
              <w:rPr>
                <w:sz w:val="24"/>
                <w:szCs w:val="24"/>
              </w:rPr>
            </w:pPr>
            <w:r w:rsidRPr="00B22E3F">
              <w:rPr>
                <w:sz w:val="24"/>
                <w:szCs w:val="24"/>
              </w:rPr>
              <w:t>.920</w:t>
            </w:r>
          </w:p>
        </w:tc>
        <w:tc>
          <w:tcPr>
            <w:tcW w:w="2160" w:type="dxa"/>
          </w:tcPr>
          <w:p w:rsidR="00241226" w:rsidRPr="00B22E3F" w:rsidRDefault="00241226">
            <w:pPr>
              <w:cnfStyle w:val="000000000000"/>
              <w:rPr>
                <w:sz w:val="24"/>
                <w:szCs w:val="24"/>
              </w:rPr>
            </w:pPr>
            <w:r w:rsidRPr="00B22E3F">
              <w:rPr>
                <w:sz w:val="24"/>
                <w:szCs w:val="24"/>
              </w:rPr>
              <w:t>Fluted</w:t>
            </w:r>
          </w:p>
        </w:tc>
        <w:tc>
          <w:tcPr>
            <w:tcW w:w="2520" w:type="dxa"/>
          </w:tcPr>
          <w:p w:rsidR="00241226" w:rsidRPr="00B22E3F" w:rsidRDefault="00030D5D">
            <w:pPr>
              <w:cnfStyle w:val="000000000000"/>
              <w:rPr>
                <w:sz w:val="24"/>
                <w:szCs w:val="24"/>
              </w:rPr>
            </w:pPr>
            <w:r>
              <w:rPr>
                <w:sz w:val="24"/>
                <w:szCs w:val="24"/>
              </w:rPr>
              <w:t>Bull</w:t>
            </w:r>
          </w:p>
        </w:tc>
        <w:tc>
          <w:tcPr>
            <w:cnfStyle w:val="000100000000"/>
            <w:tcW w:w="1170" w:type="dxa"/>
          </w:tcPr>
          <w:p w:rsidR="00241226" w:rsidRPr="00B22E3F" w:rsidRDefault="00241226" w:rsidP="00B94918">
            <w:pPr>
              <w:rPr>
                <w:sz w:val="24"/>
                <w:szCs w:val="24"/>
              </w:rPr>
            </w:pPr>
            <w:r w:rsidRPr="00B22E3F">
              <w:rPr>
                <w:sz w:val="24"/>
                <w:szCs w:val="24"/>
              </w:rPr>
              <w:t>$2</w:t>
            </w:r>
            <w:r w:rsidR="00B94918">
              <w:rPr>
                <w:sz w:val="24"/>
                <w:szCs w:val="24"/>
              </w:rPr>
              <w:t>78</w:t>
            </w:r>
            <w:r w:rsidRPr="00B22E3F">
              <w:rPr>
                <w:sz w:val="24"/>
                <w:szCs w:val="24"/>
              </w:rPr>
              <w:t>.00</w:t>
            </w:r>
          </w:p>
        </w:tc>
      </w:tr>
      <w:tr w:rsidR="00D969BD" w:rsidRPr="00B22E3F" w:rsidTr="00B22E3F">
        <w:trPr>
          <w:cnfStyle w:val="000000100000"/>
        </w:trPr>
        <w:tc>
          <w:tcPr>
            <w:cnfStyle w:val="001000000000"/>
            <w:tcW w:w="1170" w:type="dxa"/>
          </w:tcPr>
          <w:p w:rsidR="00241226" w:rsidRPr="00B22E3F" w:rsidRDefault="00241226">
            <w:pPr>
              <w:rPr>
                <w:sz w:val="24"/>
                <w:szCs w:val="24"/>
              </w:rPr>
            </w:pPr>
            <w:r w:rsidRPr="00B22E3F">
              <w:rPr>
                <w:sz w:val="24"/>
                <w:szCs w:val="24"/>
              </w:rPr>
              <w:t>22 LR</w:t>
            </w:r>
          </w:p>
        </w:tc>
        <w:tc>
          <w:tcPr>
            <w:tcW w:w="1170" w:type="dxa"/>
          </w:tcPr>
          <w:p w:rsidR="00241226" w:rsidRPr="00B22E3F" w:rsidRDefault="00241226">
            <w:pPr>
              <w:cnfStyle w:val="000000100000"/>
              <w:rPr>
                <w:sz w:val="24"/>
                <w:szCs w:val="24"/>
              </w:rPr>
            </w:pPr>
            <w:r w:rsidRPr="00B22E3F">
              <w:rPr>
                <w:sz w:val="24"/>
                <w:szCs w:val="24"/>
              </w:rPr>
              <w:t>16.5”</w:t>
            </w:r>
          </w:p>
        </w:tc>
        <w:tc>
          <w:tcPr>
            <w:tcW w:w="1710" w:type="dxa"/>
          </w:tcPr>
          <w:p w:rsidR="00241226" w:rsidRPr="00B22E3F" w:rsidRDefault="00241226">
            <w:pPr>
              <w:cnfStyle w:val="000000100000"/>
              <w:rPr>
                <w:sz w:val="24"/>
                <w:szCs w:val="24"/>
              </w:rPr>
            </w:pPr>
            <w:r w:rsidRPr="00B22E3F">
              <w:rPr>
                <w:sz w:val="24"/>
                <w:szCs w:val="24"/>
              </w:rPr>
              <w:t>.920</w:t>
            </w:r>
          </w:p>
        </w:tc>
        <w:tc>
          <w:tcPr>
            <w:tcW w:w="2160" w:type="dxa"/>
          </w:tcPr>
          <w:p w:rsidR="00241226" w:rsidRPr="00B22E3F" w:rsidRDefault="00241226">
            <w:pPr>
              <w:cnfStyle w:val="000000100000"/>
              <w:rPr>
                <w:sz w:val="24"/>
                <w:szCs w:val="24"/>
              </w:rPr>
            </w:pPr>
            <w:r w:rsidRPr="00B22E3F">
              <w:rPr>
                <w:sz w:val="24"/>
                <w:szCs w:val="24"/>
              </w:rPr>
              <w:t>Threaded</w:t>
            </w:r>
          </w:p>
        </w:tc>
        <w:tc>
          <w:tcPr>
            <w:tcW w:w="2520" w:type="dxa"/>
          </w:tcPr>
          <w:p w:rsidR="00241226" w:rsidRPr="00B22E3F" w:rsidRDefault="00030D5D">
            <w:pPr>
              <w:cnfStyle w:val="000000100000"/>
              <w:rPr>
                <w:sz w:val="24"/>
                <w:szCs w:val="24"/>
              </w:rPr>
            </w:pPr>
            <w:r>
              <w:rPr>
                <w:sz w:val="24"/>
                <w:szCs w:val="24"/>
              </w:rPr>
              <w:t>Bull</w:t>
            </w:r>
          </w:p>
        </w:tc>
        <w:tc>
          <w:tcPr>
            <w:cnfStyle w:val="000100000000"/>
            <w:tcW w:w="1170" w:type="dxa"/>
          </w:tcPr>
          <w:p w:rsidR="00241226" w:rsidRPr="00B22E3F" w:rsidRDefault="00D969BD" w:rsidP="00B94918">
            <w:pPr>
              <w:rPr>
                <w:sz w:val="24"/>
                <w:szCs w:val="24"/>
              </w:rPr>
            </w:pPr>
            <w:r w:rsidRPr="00B22E3F">
              <w:rPr>
                <w:sz w:val="24"/>
                <w:szCs w:val="24"/>
              </w:rPr>
              <w:t>$2</w:t>
            </w:r>
            <w:r w:rsidR="00B94918">
              <w:rPr>
                <w:sz w:val="24"/>
                <w:szCs w:val="24"/>
              </w:rPr>
              <w:t>63</w:t>
            </w:r>
            <w:r w:rsidRPr="00B22E3F">
              <w:rPr>
                <w:sz w:val="24"/>
                <w:szCs w:val="24"/>
              </w:rPr>
              <w:t>.00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000000"/>
              <w:rPr>
                <w:sz w:val="24"/>
                <w:szCs w:val="24"/>
              </w:rPr>
            </w:pPr>
            <w:r w:rsidRPr="00B22E3F">
              <w:rPr>
                <w:sz w:val="24"/>
                <w:szCs w:val="24"/>
              </w:rPr>
              <w:t>16.5”</w:t>
            </w:r>
          </w:p>
        </w:tc>
        <w:tc>
          <w:tcPr>
            <w:tcW w:w="1710" w:type="dxa"/>
          </w:tcPr>
          <w:p w:rsidR="00241226" w:rsidRPr="00B22E3F" w:rsidRDefault="00D969BD">
            <w:pPr>
              <w:cnfStyle w:val="000000000000"/>
              <w:rPr>
                <w:sz w:val="24"/>
                <w:szCs w:val="24"/>
              </w:rPr>
            </w:pPr>
            <w:r w:rsidRPr="00B22E3F">
              <w:rPr>
                <w:sz w:val="24"/>
                <w:szCs w:val="24"/>
              </w:rPr>
              <w:t>.920</w:t>
            </w:r>
          </w:p>
        </w:tc>
        <w:tc>
          <w:tcPr>
            <w:tcW w:w="2160" w:type="dxa"/>
          </w:tcPr>
          <w:p w:rsidR="00241226" w:rsidRPr="00B22E3F" w:rsidRDefault="00D969BD">
            <w:pPr>
              <w:cnfStyle w:val="000000000000"/>
              <w:rPr>
                <w:sz w:val="24"/>
                <w:szCs w:val="24"/>
              </w:rPr>
            </w:pPr>
            <w:r w:rsidRPr="00B22E3F">
              <w:rPr>
                <w:sz w:val="24"/>
                <w:szCs w:val="24"/>
              </w:rPr>
              <w:t>Fluted/Threaded</w:t>
            </w:r>
          </w:p>
        </w:tc>
        <w:tc>
          <w:tcPr>
            <w:tcW w:w="2520" w:type="dxa"/>
          </w:tcPr>
          <w:p w:rsidR="00241226" w:rsidRPr="00B22E3F" w:rsidRDefault="00030D5D">
            <w:pPr>
              <w:cnfStyle w:val="000000000000"/>
              <w:rPr>
                <w:sz w:val="24"/>
                <w:szCs w:val="24"/>
              </w:rPr>
            </w:pPr>
            <w:r>
              <w:rPr>
                <w:sz w:val="24"/>
                <w:szCs w:val="24"/>
              </w:rPr>
              <w:t>Bull</w:t>
            </w:r>
          </w:p>
        </w:tc>
        <w:tc>
          <w:tcPr>
            <w:cnfStyle w:val="000100000000"/>
            <w:tcW w:w="1170" w:type="dxa"/>
          </w:tcPr>
          <w:p w:rsidR="00241226" w:rsidRPr="00B22E3F" w:rsidRDefault="00B94918" w:rsidP="00B94918">
            <w:pPr>
              <w:rPr>
                <w:sz w:val="24"/>
                <w:szCs w:val="24"/>
              </w:rPr>
            </w:pPr>
            <w:r>
              <w:rPr>
                <w:sz w:val="24"/>
                <w:szCs w:val="24"/>
              </w:rPr>
              <w:t>$324</w:t>
            </w:r>
            <w:r w:rsidR="00D969BD" w:rsidRPr="00B22E3F">
              <w:rPr>
                <w:sz w:val="24"/>
                <w:szCs w:val="24"/>
              </w:rPr>
              <w:t>.00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100000"/>
              <w:rPr>
                <w:sz w:val="24"/>
                <w:szCs w:val="24"/>
              </w:rPr>
            </w:pPr>
            <w:r w:rsidRPr="00B22E3F">
              <w:rPr>
                <w:sz w:val="24"/>
                <w:szCs w:val="24"/>
              </w:rPr>
              <w:t>16.5”</w:t>
            </w:r>
          </w:p>
        </w:tc>
        <w:tc>
          <w:tcPr>
            <w:tcW w:w="1710" w:type="dxa"/>
          </w:tcPr>
          <w:p w:rsidR="00241226" w:rsidRPr="00B22E3F" w:rsidRDefault="00030D5D">
            <w:pPr>
              <w:cnfStyle w:val="000000100000"/>
              <w:rPr>
                <w:sz w:val="24"/>
                <w:szCs w:val="24"/>
              </w:rPr>
            </w:pPr>
            <w:r>
              <w:rPr>
                <w:sz w:val="24"/>
                <w:szCs w:val="24"/>
              </w:rPr>
              <w:t>.920-</w:t>
            </w:r>
            <w:r w:rsidR="00D969BD" w:rsidRPr="00B22E3F">
              <w:rPr>
                <w:sz w:val="24"/>
                <w:szCs w:val="24"/>
              </w:rPr>
              <w:t>.750</w:t>
            </w:r>
          </w:p>
        </w:tc>
        <w:tc>
          <w:tcPr>
            <w:tcW w:w="2160" w:type="dxa"/>
          </w:tcPr>
          <w:p w:rsidR="00241226" w:rsidRPr="00B22E3F" w:rsidRDefault="00D969BD">
            <w:pPr>
              <w:cnfStyle w:val="000000100000"/>
              <w:rPr>
                <w:sz w:val="24"/>
                <w:szCs w:val="24"/>
              </w:rPr>
            </w:pPr>
            <w:r w:rsidRPr="00B22E3F">
              <w:rPr>
                <w:sz w:val="24"/>
                <w:szCs w:val="24"/>
              </w:rPr>
              <w:t>Threaded</w:t>
            </w:r>
          </w:p>
        </w:tc>
        <w:tc>
          <w:tcPr>
            <w:tcW w:w="2520" w:type="dxa"/>
          </w:tcPr>
          <w:p w:rsidR="00241226" w:rsidRPr="00B22E3F" w:rsidRDefault="00B94918">
            <w:pPr>
              <w:cnfStyle w:val="000000100000"/>
              <w:rPr>
                <w:sz w:val="24"/>
                <w:szCs w:val="24"/>
              </w:rPr>
            </w:pPr>
            <w:r>
              <w:rPr>
                <w:sz w:val="24"/>
                <w:szCs w:val="24"/>
              </w:rPr>
              <w:t>Mid-Weight</w:t>
            </w:r>
          </w:p>
        </w:tc>
        <w:tc>
          <w:tcPr>
            <w:cnfStyle w:val="000100000000"/>
            <w:tcW w:w="1170" w:type="dxa"/>
          </w:tcPr>
          <w:p w:rsidR="00241226" w:rsidRPr="00B22E3F" w:rsidRDefault="00D969BD" w:rsidP="00B94918">
            <w:pPr>
              <w:rPr>
                <w:sz w:val="24"/>
                <w:szCs w:val="24"/>
              </w:rPr>
            </w:pPr>
            <w:r w:rsidRPr="00B22E3F">
              <w:rPr>
                <w:sz w:val="24"/>
                <w:szCs w:val="24"/>
              </w:rPr>
              <w:t>$2</w:t>
            </w:r>
            <w:r w:rsidR="00B94918">
              <w:rPr>
                <w:sz w:val="24"/>
                <w:szCs w:val="24"/>
              </w:rPr>
              <w:t>73</w:t>
            </w:r>
            <w:r w:rsidRPr="00B22E3F">
              <w:rPr>
                <w:sz w:val="24"/>
                <w:szCs w:val="24"/>
              </w:rPr>
              <w:t>.00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000000"/>
              <w:rPr>
                <w:sz w:val="24"/>
                <w:szCs w:val="24"/>
              </w:rPr>
            </w:pPr>
            <w:r w:rsidRPr="00B22E3F">
              <w:rPr>
                <w:sz w:val="24"/>
                <w:szCs w:val="24"/>
              </w:rPr>
              <w:t>16.5”</w:t>
            </w:r>
          </w:p>
        </w:tc>
        <w:tc>
          <w:tcPr>
            <w:tcW w:w="1710" w:type="dxa"/>
          </w:tcPr>
          <w:p w:rsidR="00241226" w:rsidRPr="00B22E3F" w:rsidRDefault="00D969BD">
            <w:pPr>
              <w:cnfStyle w:val="000000000000"/>
              <w:rPr>
                <w:sz w:val="24"/>
                <w:szCs w:val="24"/>
              </w:rPr>
            </w:pPr>
            <w:r w:rsidRPr="00B22E3F">
              <w:rPr>
                <w:sz w:val="24"/>
                <w:szCs w:val="24"/>
              </w:rPr>
              <w:t>.920-.</w:t>
            </w:r>
            <w:r w:rsidR="00030D5D">
              <w:rPr>
                <w:sz w:val="24"/>
                <w:szCs w:val="24"/>
              </w:rPr>
              <w:t>650</w:t>
            </w:r>
          </w:p>
        </w:tc>
        <w:tc>
          <w:tcPr>
            <w:tcW w:w="2160" w:type="dxa"/>
          </w:tcPr>
          <w:p w:rsidR="00241226" w:rsidRPr="00B22E3F" w:rsidRDefault="00D969BD">
            <w:pPr>
              <w:cnfStyle w:val="000000000000"/>
              <w:rPr>
                <w:sz w:val="24"/>
                <w:szCs w:val="24"/>
              </w:rPr>
            </w:pPr>
            <w:r w:rsidRPr="00B22E3F">
              <w:rPr>
                <w:sz w:val="24"/>
                <w:szCs w:val="24"/>
              </w:rPr>
              <w:t>Threaded</w:t>
            </w:r>
          </w:p>
        </w:tc>
        <w:tc>
          <w:tcPr>
            <w:tcW w:w="2520" w:type="dxa"/>
          </w:tcPr>
          <w:p w:rsidR="00241226" w:rsidRPr="00B22E3F" w:rsidRDefault="00D969BD">
            <w:pPr>
              <w:cnfStyle w:val="000000000000"/>
              <w:rPr>
                <w:sz w:val="24"/>
                <w:szCs w:val="24"/>
              </w:rPr>
            </w:pPr>
            <w:r w:rsidRPr="00B22E3F">
              <w:rPr>
                <w:sz w:val="24"/>
                <w:szCs w:val="24"/>
              </w:rPr>
              <w:t>Factory Taper</w:t>
            </w:r>
          </w:p>
        </w:tc>
        <w:tc>
          <w:tcPr>
            <w:cnfStyle w:val="000100000000"/>
            <w:tcW w:w="1170" w:type="dxa"/>
          </w:tcPr>
          <w:p w:rsidR="00241226" w:rsidRPr="00B22E3F" w:rsidRDefault="00B94918">
            <w:pPr>
              <w:rPr>
                <w:sz w:val="24"/>
                <w:szCs w:val="24"/>
              </w:rPr>
            </w:pPr>
            <w:r>
              <w:rPr>
                <w:sz w:val="24"/>
                <w:szCs w:val="24"/>
              </w:rPr>
              <w:t>$278</w:t>
            </w:r>
            <w:r w:rsidR="00D969BD" w:rsidRPr="00B22E3F">
              <w:rPr>
                <w:sz w:val="24"/>
                <w:szCs w:val="24"/>
              </w:rPr>
              <w:t>.00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030D5D">
            <w:pPr>
              <w:cnfStyle w:val="000000100000"/>
              <w:rPr>
                <w:sz w:val="24"/>
                <w:szCs w:val="24"/>
              </w:rPr>
            </w:pPr>
            <w:r>
              <w:rPr>
                <w:sz w:val="24"/>
                <w:szCs w:val="24"/>
              </w:rPr>
              <w:t>18”</w:t>
            </w:r>
          </w:p>
        </w:tc>
        <w:tc>
          <w:tcPr>
            <w:tcW w:w="1710" w:type="dxa"/>
          </w:tcPr>
          <w:p w:rsidR="00241226" w:rsidRPr="00B22E3F" w:rsidRDefault="00030D5D">
            <w:pPr>
              <w:cnfStyle w:val="000000100000"/>
              <w:rPr>
                <w:sz w:val="24"/>
                <w:szCs w:val="24"/>
              </w:rPr>
            </w:pPr>
            <w:r>
              <w:rPr>
                <w:sz w:val="24"/>
                <w:szCs w:val="24"/>
              </w:rPr>
              <w:t>.920</w:t>
            </w:r>
          </w:p>
        </w:tc>
        <w:tc>
          <w:tcPr>
            <w:tcW w:w="2160" w:type="dxa"/>
          </w:tcPr>
          <w:p w:rsidR="00241226" w:rsidRPr="00B22E3F" w:rsidRDefault="00030D5D">
            <w:pPr>
              <w:cnfStyle w:val="000000100000"/>
              <w:rPr>
                <w:sz w:val="24"/>
                <w:szCs w:val="24"/>
              </w:rPr>
            </w:pPr>
            <w:r>
              <w:rPr>
                <w:sz w:val="24"/>
                <w:szCs w:val="24"/>
              </w:rPr>
              <w:t>Threaded</w:t>
            </w:r>
          </w:p>
        </w:tc>
        <w:tc>
          <w:tcPr>
            <w:tcW w:w="2520" w:type="dxa"/>
          </w:tcPr>
          <w:p w:rsidR="00241226" w:rsidRPr="00B22E3F" w:rsidRDefault="00D969BD">
            <w:pPr>
              <w:cnfStyle w:val="000000100000"/>
              <w:rPr>
                <w:sz w:val="24"/>
                <w:szCs w:val="24"/>
              </w:rPr>
            </w:pPr>
            <w:r w:rsidRPr="00B22E3F">
              <w:rPr>
                <w:sz w:val="24"/>
                <w:szCs w:val="24"/>
              </w:rPr>
              <w:t>Beyer Shrouded Barrel</w:t>
            </w:r>
          </w:p>
        </w:tc>
        <w:tc>
          <w:tcPr>
            <w:cnfStyle w:val="000100000000"/>
            <w:tcW w:w="1170" w:type="dxa"/>
          </w:tcPr>
          <w:p w:rsidR="00241226" w:rsidRPr="00B22E3F" w:rsidRDefault="00B94918">
            <w:pPr>
              <w:rPr>
                <w:sz w:val="24"/>
                <w:szCs w:val="24"/>
              </w:rPr>
            </w:pPr>
            <w:r>
              <w:rPr>
                <w:sz w:val="24"/>
                <w:szCs w:val="24"/>
              </w:rPr>
              <w:t>$339</w:t>
            </w:r>
            <w:r w:rsidR="00D969BD" w:rsidRPr="00B22E3F">
              <w:rPr>
                <w:sz w:val="24"/>
                <w:szCs w:val="24"/>
              </w:rPr>
              <w:t>.00</w:t>
            </w:r>
          </w:p>
        </w:tc>
      </w:tr>
      <w:tr w:rsidR="00030D5D" w:rsidRPr="00B22E3F" w:rsidTr="00B22E3F">
        <w:tc>
          <w:tcPr>
            <w:cnfStyle w:val="001000000000"/>
            <w:tcW w:w="1170" w:type="dxa"/>
          </w:tcPr>
          <w:p w:rsidR="00030D5D" w:rsidRPr="00B22E3F" w:rsidRDefault="00030D5D" w:rsidP="009022E2">
            <w:pPr>
              <w:rPr>
                <w:sz w:val="24"/>
                <w:szCs w:val="24"/>
              </w:rPr>
            </w:pPr>
            <w:r w:rsidRPr="00B22E3F">
              <w:rPr>
                <w:sz w:val="24"/>
                <w:szCs w:val="24"/>
              </w:rPr>
              <w:t>17 HM2</w:t>
            </w:r>
          </w:p>
        </w:tc>
        <w:tc>
          <w:tcPr>
            <w:tcW w:w="1170" w:type="dxa"/>
          </w:tcPr>
          <w:p w:rsidR="00030D5D" w:rsidRPr="00B22E3F" w:rsidRDefault="00030D5D" w:rsidP="009022E2">
            <w:pPr>
              <w:cnfStyle w:val="000000000000"/>
              <w:rPr>
                <w:sz w:val="24"/>
                <w:szCs w:val="24"/>
              </w:rPr>
            </w:pPr>
            <w:r>
              <w:rPr>
                <w:sz w:val="24"/>
                <w:szCs w:val="24"/>
              </w:rPr>
              <w:t>18”</w:t>
            </w:r>
          </w:p>
        </w:tc>
        <w:tc>
          <w:tcPr>
            <w:tcW w:w="1710" w:type="dxa"/>
          </w:tcPr>
          <w:p w:rsidR="00030D5D" w:rsidRPr="00B22E3F" w:rsidRDefault="00030D5D" w:rsidP="009022E2">
            <w:pPr>
              <w:cnfStyle w:val="000000000000"/>
              <w:rPr>
                <w:sz w:val="24"/>
                <w:szCs w:val="24"/>
              </w:rPr>
            </w:pPr>
            <w:r w:rsidRPr="00B22E3F">
              <w:rPr>
                <w:sz w:val="24"/>
                <w:szCs w:val="24"/>
              </w:rPr>
              <w:t>.920</w:t>
            </w:r>
          </w:p>
        </w:tc>
        <w:tc>
          <w:tcPr>
            <w:tcW w:w="2160" w:type="dxa"/>
          </w:tcPr>
          <w:p w:rsidR="00030D5D" w:rsidRPr="00B22E3F" w:rsidRDefault="00030D5D" w:rsidP="009022E2">
            <w:pPr>
              <w:cnfStyle w:val="000000000000"/>
              <w:rPr>
                <w:sz w:val="24"/>
                <w:szCs w:val="24"/>
              </w:rPr>
            </w:pPr>
            <w:r>
              <w:rPr>
                <w:sz w:val="24"/>
                <w:szCs w:val="24"/>
              </w:rPr>
              <w:t>Non-Threaded</w:t>
            </w:r>
          </w:p>
        </w:tc>
        <w:tc>
          <w:tcPr>
            <w:tcW w:w="2520" w:type="dxa"/>
          </w:tcPr>
          <w:p w:rsidR="00030D5D" w:rsidRPr="00B22E3F" w:rsidRDefault="00030D5D" w:rsidP="009022E2">
            <w:pPr>
              <w:cnfStyle w:val="000000000000"/>
              <w:rPr>
                <w:sz w:val="24"/>
                <w:szCs w:val="24"/>
              </w:rPr>
            </w:pPr>
            <w:r>
              <w:rPr>
                <w:sz w:val="24"/>
                <w:szCs w:val="24"/>
              </w:rPr>
              <w:t>Bull</w:t>
            </w:r>
          </w:p>
        </w:tc>
        <w:tc>
          <w:tcPr>
            <w:cnfStyle w:val="000100000000"/>
            <w:tcW w:w="1170" w:type="dxa"/>
          </w:tcPr>
          <w:p w:rsidR="00030D5D" w:rsidRPr="00B22E3F" w:rsidRDefault="00030D5D" w:rsidP="00030D5D">
            <w:pPr>
              <w:rPr>
                <w:sz w:val="24"/>
                <w:szCs w:val="24"/>
              </w:rPr>
            </w:pPr>
            <w:r w:rsidRPr="00B22E3F">
              <w:rPr>
                <w:sz w:val="24"/>
                <w:szCs w:val="24"/>
              </w:rPr>
              <w:t>$2</w:t>
            </w:r>
            <w:r>
              <w:rPr>
                <w:sz w:val="24"/>
                <w:szCs w:val="24"/>
              </w:rPr>
              <w:t>30</w:t>
            </w:r>
            <w:r w:rsidRPr="00B22E3F">
              <w:rPr>
                <w:sz w:val="24"/>
                <w:szCs w:val="24"/>
              </w:rPr>
              <w:t>.00</w:t>
            </w:r>
          </w:p>
        </w:tc>
      </w:tr>
      <w:tr w:rsidR="00030D5D" w:rsidRPr="00B22E3F" w:rsidTr="00B22E3F">
        <w:trPr>
          <w:cnfStyle w:val="000000100000"/>
        </w:trPr>
        <w:tc>
          <w:tcPr>
            <w:cnfStyle w:val="001000000000"/>
            <w:tcW w:w="1170" w:type="dxa"/>
          </w:tcPr>
          <w:p w:rsidR="00030D5D" w:rsidRPr="00B22E3F" w:rsidRDefault="00030D5D" w:rsidP="009022E2">
            <w:pPr>
              <w:rPr>
                <w:sz w:val="24"/>
                <w:szCs w:val="24"/>
              </w:rPr>
            </w:pPr>
            <w:r>
              <w:rPr>
                <w:sz w:val="24"/>
                <w:szCs w:val="24"/>
              </w:rPr>
              <w:t>17 HM2</w:t>
            </w:r>
          </w:p>
        </w:tc>
        <w:tc>
          <w:tcPr>
            <w:tcW w:w="1170" w:type="dxa"/>
          </w:tcPr>
          <w:p w:rsidR="00030D5D" w:rsidRDefault="00030D5D" w:rsidP="009022E2">
            <w:pPr>
              <w:cnfStyle w:val="000000100000"/>
              <w:rPr>
                <w:sz w:val="24"/>
                <w:szCs w:val="24"/>
              </w:rPr>
            </w:pPr>
            <w:r>
              <w:rPr>
                <w:sz w:val="24"/>
                <w:szCs w:val="24"/>
              </w:rPr>
              <w:t>18”</w:t>
            </w:r>
          </w:p>
        </w:tc>
        <w:tc>
          <w:tcPr>
            <w:tcW w:w="1710" w:type="dxa"/>
          </w:tcPr>
          <w:p w:rsidR="00030D5D" w:rsidRPr="00B22E3F" w:rsidRDefault="00030D5D" w:rsidP="009022E2">
            <w:pPr>
              <w:cnfStyle w:val="000000100000"/>
              <w:rPr>
                <w:sz w:val="24"/>
                <w:szCs w:val="24"/>
              </w:rPr>
            </w:pPr>
            <w:r>
              <w:rPr>
                <w:sz w:val="24"/>
                <w:szCs w:val="24"/>
              </w:rPr>
              <w:t>.920</w:t>
            </w:r>
          </w:p>
        </w:tc>
        <w:tc>
          <w:tcPr>
            <w:tcW w:w="2160" w:type="dxa"/>
          </w:tcPr>
          <w:p w:rsidR="00030D5D" w:rsidRDefault="00030D5D" w:rsidP="009022E2">
            <w:pPr>
              <w:cnfStyle w:val="000000100000"/>
              <w:rPr>
                <w:sz w:val="24"/>
                <w:szCs w:val="24"/>
              </w:rPr>
            </w:pPr>
            <w:r>
              <w:rPr>
                <w:sz w:val="24"/>
                <w:szCs w:val="24"/>
              </w:rPr>
              <w:t>Threaded</w:t>
            </w:r>
          </w:p>
        </w:tc>
        <w:tc>
          <w:tcPr>
            <w:tcW w:w="2520" w:type="dxa"/>
          </w:tcPr>
          <w:p w:rsidR="00030D5D" w:rsidRDefault="00030D5D" w:rsidP="009022E2">
            <w:pPr>
              <w:cnfStyle w:val="000000100000"/>
              <w:rPr>
                <w:sz w:val="24"/>
                <w:szCs w:val="24"/>
              </w:rPr>
            </w:pPr>
            <w:r>
              <w:rPr>
                <w:sz w:val="24"/>
                <w:szCs w:val="24"/>
              </w:rPr>
              <w:t>Bull</w:t>
            </w:r>
          </w:p>
        </w:tc>
        <w:tc>
          <w:tcPr>
            <w:cnfStyle w:val="000100000000"/>
            <w:tcW w:w="1170" w:type="dxa"/>
          </w:tcPr>
          <w:p w:rsidR="00030D5D" w:rsidRPr="00B22E3F" w:rsidRDefault="00030D5D" w:rsidP="009022E2">
            <w:pPr>
              <w:rPr>
                <w:sz w:val="24"/>
                <w:szCs w:val="24"/>
              </w:rPr>
            </w:pPr>
            <w:r>
              <w:rPr>
                <w:sz w:val="24"/>
                <w:szCs w:val="24"/>
              </w:rPr>
              <w:t>$275.00</w:t>
            </w:r>
          </w:p>
        </w:tc>
      </w:tr>
      <w:tr w:rsidR="00030D5D" w:rsidRPr="00B22E3F" w:rsidTr="009022E2">
        <w:tc>
          <w:tcPr>
            <w:cnfStyle w:val="001000000000"/>
            <w:tcW w:w="1170" w:type="dxa"/>
          </w:tcPr>
          <w:p w:rsidR="00030D5D" w:rsidRPr="00B22E3F" w:rsidRDefault="00030D5D" w:rsidP="009022E2">
            <w:pPr>
              <w:rPr>
                <w:sz w:val="24"/>
                <w:szCs w:val="24"/>
              </w:rPr>
            </w:pPr>
            <w:r w:rsidRPr="00B22E3F">
              <w:rPr>
                <w:sz w:val="24"/>
                <w:szCs w:val="24"/>
              </w:rPr>
              <w:t>17 HMR</w:t>
            </w:r>
          </w:p>
        </w:tc>
        <w:tc>
          <w:tcPr>
            <w:tcW w:w="1170" w:type="dxa"/>
          </w:tcPr>
          <w:p w:rsidR="00030D5D" w:rsidRPr="00B22E3F" w:rsidRDefault="00030D5D" w:rsidP="009022E2">
            <w:pPr>
              <w:cnfStyle w:val="000000000000"/>
              <w:rPr>
                <w:sz w:val="24"/>
                <w:szCs w:val="24"/>
              </w:rPr>
            </w:pPr>
            <w:r>
              <w:rPr>
                <w:sz w:val="24"/>
                <w:szCs w:val="24"/>
              </w:rPr>
              <w:t>18”</w:t>
            </w:r>
          </w:p>
        </w:tc>
        <w:tc>
          <w:tcPr>
            <w:tcW w:w="1710" w:type="dxa"/>
          </w:tcPr>
          <w:p w:rsidR="00030D5D" w:rsidRPr="00B22E3F" w:rsidRDefault="00030D5D" w:rsidP="009022E2">
            <w:pPr>
              <w:cnfStyle w:val="000000000000"/>
              <w:rPr>
                <w:sz w:val="24"/>
                <w:szCs w:val="24"/>
              </w:rPr>
            </w:pPr>
            <w:r w:rsidRPr="00B22E3F">
              <w:rPr>
                <w:sz w:val="24"/>
                <w:szCs w:val="24"/>
              </w:rPr>
              <w:t>.920</w:t>
            </w:r>
          </w:p>
        </w:tc>
        <w:tc>
          <w:tcPr>
            <w:tcW w:w="2160" w:type="dxa"/>
          </w:tcPr>
          <w:p w:rsidR="00030D5D" w:rsidRPr="00B22E3F" w:rsidRDefault="00030D5D" w:rsidP="009022E2">
            <w:pPr>
              <w:cnfStyle w:val="000000000000"/>
              <w:rPr>
                <w:sz w:val="24"/>
                <w:szCs w:val="24"/>
              </w:rPr>
            </w:pPr>
            <w:r>
              <w:rPr>
                <w:sz w:val="24"/>
                <w:szCs w:val="24"/>
              </w:rPr>
              <w:t>Non-Threaded</w:t>
            </w:r>
          </w:p>
        </w:tc>
        <w:tc>
          <w:tcPr>
            <w:tcW w:w="2520" w:type="dxa"/>
          </w:tcPr>
          <w:p w:rsidR="00030D5D" w:rsidRPr="00B22E3F" w:rsidRDefault="00030D5D" w:rsidP="009022E2">
            <w:pPr>
              <w:cnfStyle w:val="000000000000"/>
              <w:rPr>
                <w:sz w:val="24"/>
                <w:szCs w:val="24"/>
              </w:rPr>
            </w:pPr>
            <w:r>
              <w:rPr>
                <w:sz w:val="24"/>
                <w:szCs w:val="24"/>
              </w:rPr>
              <w:t>Bull</w:t>
            </w:r>
          </w:p>
        </w:tc>
        <w:tc>
          <w:tcPr>
            <w:cnfStyle w:val="000100000000"/>
            <w:tcW w:w="1170" w:type="dxa"/>
          </w:tcPr>
          <w:p w:rsidR="00030D5D" w:rsidRPr="00B22E3F" w:rsidRDefault="00030D5D" w:rsidP="009022E2">
            <w:pPr>
              <w:rPr>
                <w:sz w:val="24"/>
                <w:szCs w:val="24"/>
              </w:rPr>
            </w:pPr>
            <w:r>
              <w:rPr>
                <w:sz w:val="24"/>
                <w:szCs w:val="24"/>
              </w:rPr>
              <w:t>$240</w:t>
            </w:r>
            <w:r w:rsidRPr="00B22E3F">
              <w:rPr>
                <w:sz w:val="24"/>
                <w:szCs w:val="24"/>
              </w:rPr>
              <w:t>.00</w:t>
            </w:r>
          </w:p>
        </w:tc>
      </w:tr>
      <w:tr w:rsidR="00030D5D" w:rsidRPr="00B22E3F" w:rsidTr="009022E2">
        <w:trPr>
          <w:cnfStyle w:val="000000100000"/>
        </w:trPr>
        <w:tc>
          <w:tcPr>
            <w:cnfStyle w:val="001000000000"/>
            <w:tcW w:w="1170" w:type="dxa"/>
          </w:tcPr>
          <w:p w:rsidR="00030D5D" w:rsidRPr="00B22E3F" w:rsidRDefault="00030D5D" w:rsidP="009022E2">
            <w:pPr>
              <w:rPr>
                <w:sz w:val="24"/>
                <w:szCs w:val="24"/>
              </w:rPr>
            </w:pPr>
            <w:r>
              <w:rPr>
                <w:sz w:val="24"/>
                <w:szCs w:val="24"/>
              </w:rPr>
              <w:t>17 HMR</w:t>
            </w:r>
          </w:p>
        </w:tc>
        <w:tc>
          <w:tcPr>
            <w:tcW w:w="1170" w:type="dxa"/>
          </w:tcPr>
          <w:p w:rsidR="00030D5D" w:rsidRDefault="00030D5D" w:rsidP="009022E2">
            <w:pPr>
              <w:cnfStyle w:val="000000100000"/>
              <w:rPr>
                <w:sz w:val="24"/>
                <w:szCs w:val="24"/>
              </w:rPr>
            </w:pPr>
            <w:r>
              <w:rPr>
                <w:sz w:val="24"/>
                <w:szCs w:val="24"/>
              </w:rPr>
              <w:t>18”</w:t>
            </w:r>
          </w:p>
        </w:tc>
        <w:tc>
          <w:tcPr>
            <w:tcW w:w="1710" w:type="dxa"/>
          </w:tcPr>
          <w:p w:rsidR="00030D5D" w:rsidRPr="00B22E3F" w:rsidRDefault="00030D5D" w:rsidP="009022E2">
            <w:pPr>
              <w:cnfStyle w:val="000000100000"/>
              <w:rPr>
                <w:sz w:val="24"/>
                <w:szCs w:val="24"/>
              </w:rPr>
            </w:pPr>
            <w:r>
              <w:rPr>
                <w:sz w:val="24"/>
                <w:szCs w:val="24"/>
              </w:rPr>
              <w:t>.920</w:t>
            </w:r>
          </w:p>
        </w:tc>
        <w:tc>
          <w:tcPr>
            <w:tcW w:w="2160" w:type="dxa"/>
          </w:tcPr>
          <w:p w:rsidR="00030D5D" w:rsidRDefault="00030D5D" w:rsidP="009022E2">
            <w:pPr>
              <w:cnfStyle w:val="000000100000"/>
              <w:rPr>
                <w:sz w:val="24"/>
                <w:szCs w:val="24"/>
              </w:rPr>
            </w:pPr>
            <w:r>
              <w:rPr>
                <w:sz w:val="24"/>
                <w:szCs w:val="24"/>
              </w:rPr>
              <w:t>Threaded</w:t>
            </w:r>
          </w:p>
        </w:tc>
        <w:tc>
          <w:tcPr>
            <w:tcW w:w="2520" w:type="dxa"/>
          </w:tcPr>
          <w:p w:rsidR="00030D5D" w:rsidRDefault="00030D5D" w:rsidP="009022E2">
            <w:pPr>
              <w:cnfStyle w:val="000000100000"/>
              <w:rPr>
                <w:sz w:val="24"/>
                <w:szCs w:val="24"/>
              </w:rPr>
            </w:pPr>
            <w:r>
              <w:rPr>
                <w:sz w:val="24"/>
                <w:szCs w:val="24"/>
              </w:rPr>
              <w:t>Bull</w:t>
            </w:r>
          </w:p>
        </w:tc>
        <w:tc>
          <w:tcPr>
            <w:cnfStyle w:val="000100000000"/>
            <w:tcW w:w="1170" w:type="dxa"/>
          </w:tcPr>
          <w:p w:rsidR="00030D5D" w:rsidRPr="00B22E3F" w:rsidRDefault="00030D5D" w:rsidP="009022E2">
            <w:pPr>
              <w:rPr>
                <w:sz w:val="24"/>
                <w:szCs w:val="24"/>
              </w:rPr>
            </w:pPr>
            <w:r>
              <w:rPr>
                <w:sz w:val="24"/>
                <w:szCs w:val="24"/>
              </w:rPr>
              <w:t>$285.00</w:t>
            </w:r>
          </w:p>
        </w:tc>
      </w:tr>
      <w:tr w:rsidR="00030D5D" w:rsidRPr="00B22E3F" w:rsidTr="00B22E3F">
        <w:tc>
          <w:tcPr>
            <w:cnfStyle w:val="001000000000"/>
            <w:tcW w:w="1170" w:type="dxa"/>
          </w:tcPr>
          <w:p w:rsidR="00030D5D" w:rsidRDefault="00030D5D" w:rsidP="009022E2">
            <w:pPr>
              <w:rPr>
                <w:sz w:val="24"/>
                <w:szCs w:val="24"/>
              </w:rPr>
            </w:pPr>
          </w:p>
        </w:tc>
        <w:tc>
          <w:tcPr>
            <w:tcW w:w="1170" w:type="dxa"/>
          </w:tcPr>
          <w:p w:rsidR="00030D5D" w:rsidRDefault="00030D5D" w:rsidP="009022E2">
            <w:pPr>
              <w:cnfStyle w:val="000000000000"/>
              <w:rPr>
                <w:sz w:val="24"/>
                <w:szCs w:val="24"/>
              </w:rPr>
            </w:pPr>
          </w:p>
        </w:tc>
        <w:tc>
          <w:tcPr>
            <w:tcW w:w="1710" w:type="dxa"/>
          </w:tcPr>
          <w:p w:rsidR="00030D5D" w:rsidRDefault="00030D5D" w:rsidP="009022E2">
            <w:pPr>
              <w:cnfStyle w:val="000000000000"/>
              <w:rPr>
                <w:sz w:val="24"/>
                <w:szCs w:val="24"/>
              </w:rPr>
            </w:pPr>
          </w:p>
        </w:tc>
        <w:tc>
          <w:tcPr>
            <w:tcW w:w="2160" w:type="dxa"/>
          </w:tcPr>
          <w:p w:rsidR="00030D5D" w:rsidRDefault="00030D5D" w:rsidP="009022E2">
            <w:pPr>
              <w:cnfStyle w:val="000000000000"/>
              <w:rPr>
                <w:sz w:val="24"/>
                <w:szCs w:val="24"/>
              </w:rPr>
            </w:pPr>
          </w:p>
        </w:tc>
        <w:tc>
          <w:tcPr>
            <w:tcW w:w="2520" w:type="dxa"/>
          </w:tcPr>
          <w:p w:rsidR="00030D5D" w:rsidRDefault="00030D5D" w:rsidP="009022E2">
            <w:pPr>
              <w:cnfStyle w:val="000000000000"/>
              <w:rPr>
                <w:sz w:val="24"/>
                <w:szCs w:val="24"/>
              </w:rPr>
            </w:pPr>
          </w:p>
        </w:tc>
        <w:tc>
          <w:tcPr>
            <w:cnfStyle w:val="000100000000"/>
            <w:tcW w:w="1170" w:type="dxa"/>
          </w:tcPr>
          <w:p w:rsidR="00030D5D" w:rsidRDefault="00030D5D" w:rsidP="009022E2">
            <w:pPr>
              <w:rPr>
                <w:sz w:val="24"/>
                <w:szCs w:val="24"/>
              </w:rPr>
            </w:pPr>
          </w:p>
        </w:tc>
      </w:tr>
      <w:tr w:rsidR="00D969BD" w:rsidRPr="00B22E3F" w:rsidTr="00B22E3F">
        <w:trPr>
          <w:cnfStyle w:val="000000100000"/>
        </w:trPr>
        <w:tc>
          <w:tcPr>
            <w:cnfStyle w:val="001000000000"/>
            <w:tcW w:w="1170" w:type="dxa"/>
          </w:tcPr>
          <w:p w:rsidR="00D969BD" w:rsidRPr="00B22E3F" w:rsidRDefault="00D969BD">
            <w:pPr>
              <w:rPr>
                <w:sz w:val="24"/>
                <w:szCs w:val="24"/>
              </w:rPr>
            </w:pPr>
          </w:p>
        </w:tc>
        <w:tc>
          <w:tcPr>
            <w:tcW w:w="1170" w:type="dxa"/>
          </w:tcPr>
          <w:p w:rsidR="00D969BD" w:rsidRPr="00B22E3F" w:rsidRDefault="00D969BD">
            <w:pPr>
              <w:cnfStyle w:val="000000100000"/>
              <w:rPr>
                <w:sz w:val="24"/>
                <w:szCs w:val="24"/>
              </w:rPr>
            </w:pPr>
          </w:p>
        </w:tc>
        <w:tc>
          <w:tcPr>
            <w:tcW w:w="1710" w:type="dxa"/>
          </w:tcPr>
          <w:p w:rsidR="00D969BD" w:rsidRPr="00B22E3F" w:rsidRDefault="00D969BD">
            <w:pPr>
              <w:cnfStyle w:val="000000100000"/>
              <w:rPr>
                <w:sz w:val="24"/>
                <w:szCs w:val="24"/>
              </w:rPr>
            </w:pPr>
          </w:p>
        </w:tc>
        <w:tc>
          <w:tcPr>
            <w:tcW w:w="2160" w:type="dxa"/>
          </w:tcPr>
          <w:p w:rsidR="00D969BD" w:rsidRPr="00B22E3F" w:rsidRDefault="00D969BD">
            <w:pPr>
              <w:cnfStyle w:val="000000100000"/>
              <w:rPr>
                <w:sz w:val="24"/>
                <w:szCs w:val="24"/>
              </w:rPr>
            </w:pPr>
          </w:p>
        </w:tc>
        <w:tc>
          <w:tcPr>
            <w:tcW w:w="2520" w:type="dxa"/>
          </w:tcPr>
          <w:p w:rsidR="00D969BD" w:rsidRPr="00B22E3F" w:rsidRDefault="00D969BD">
            <w:pPr>
              <w:cnfStyle w:val="000000100000"/>
              <w:rPr>
                <w:sz w:val="24"/>
                <w:szCs w:val="24"/>
              </w:rPr>
            </w:pPr>
          </w:p>
        </w:tc>
        <w:tc>
          <w:tcPr>
            <w:cnfStyle w:val="000100000000"/>
            <w:tcW w:w="1170" w:type="dxa"/>
          </w:tcPr>
          <w:p w:rsidR="00D969BD" w:rsidRPr="00B22E3F" w:rsidRDefault="00D969BD">
            <w:pPr>
              <w:rPr>
                <w:sz w:val="24"/>
                <w:szCs w:val="24"/>
              </w:rPr>
            </w:pPr>
          </w:p>
        </w:tc>
      </w:tr>
    </w:tbl>
    <w:p w:rsidR="00241226" w:rsidRDefault="00241226"/>
    <w:p w:rsidR="00D969BD" w:rsidRPr="00B22E3F" w:rsidRDefault="001012DA" w:rsidP="001012DA">
      <w:pPr>
        <w:jc w:val="center"/>
        <w:rPr>
          <w:rFonts w:ascii="Eras Bold ITC" w:hAnsi="Eras Bold ITC"/>
          <w:sz w:val="28"/>
          <w:szCs w:val="28"/>
        </w:rPr>
      </w:pPr>
      <w:r w:rsidRPr="00B22E3F">
        <w:rPr>
          <w:rFonts w:ascii="Eras Bold ITC" w:hAnsi="Eras Bold ITC"/>
          <w:sz w:val="28"/>
          <w:szCs w:val="28"/>
        </w:rPr>
        <w:t>ADDITIONAL OPTIONS</w:t>
      </w:r>
    </w:p>
    <w:tbl>
      <w:tblPr>
        <w:tblStyle w:val="LightShading"/>
        <w:tblW w:w="0" w:type="auto"/>
        <w:jc w:val="center"/>
        <w:tblLook w:val="04A0"/>
      </w:tblPr>
      <w:tblGrid>
        <w:gridCol w:w="4788"/>
        <w:gridCol w:w="1080"/>
      </w:tblGrid>
      <w:tr w:rsidR="001012DA" w:rsidRPr="00B22E3F" w:rsidTr="00B22E3F">
        <w:trPr>
          <w:cnfStyle w:val="100000000000"/>
          <w:jc w:val="center"/>
        </w:trPr>
        <w:tc>
          <w:tcPr>
            <w:cnfStyle w:val="001000000000"/>
            <w:tcW w:w="4788" w:type="dxa"/>
          </w:tcPr>
          <w:p w:rsidR="001012DA" w:rsidRPr="00B22E3F" w:rsidRDefault="001012DA">
            <w:pPr>
              <w:rPr>
                <w:sz w:val="24"/>
                <w:szCs w:val="24"/>
              </w:rPr>
            </w:pPr>
            <w:r w:rsidRPr="00B22E3F">
              <w:rPr>
                <w:sz w:val="24"/>
                <w:szCs w:val="24"/>
              </w:rPr>
              <w:t>Option</w:t>
            </w:r>
          </w:p>
        </w:tc>
        <w:tc>
          <w:tcPr>
            <w:tcW w:w="1080" w:type="dxa"/>
          </w:tcPr>
          <w:p w:rsidR="001012DA" w:rsidRPr="00B22E3F" w:rsidRDefault="001012DA">
            <w:pPr>
              <w:cnfStyle w:val="100000000000"/>
              <w:rPr>
                <w:sz w:val="24"/>
                <w:szCs w:val="24"/>
              </w:rPr>
            </w:pPr>
            <w:r w:rsidRPr="00B22E3F">
              <w:rPr>
                <w:sz w:val="24"/>
                <w:szCs w:val="24"/>
              </w:rPr>
              <w:t>Price</w:t>
            </w:r>
          </w:p>
        </w:tc>
      </w:tr>
      <w:tr w:rsidR="001012DA" w:rsidRPr="00B22E3F" w:rsidTr="00B22E3F">
        <w:trPr>
          <w:cnfStyle w:val="000000100000"/>
          <w:jc w:val="center"/>
        </w:trPr>
        <w:tc>
          <w:tcPr>
            <w:cnfStyle w:val="001000000000"/>
            <w:tcW w:w="4788" w:type="dxa"/>
          </w:tcPr>
          <w:p w:rsidR="001012DA" w:rsidRPr="00B22E3F" w:rsidRDefault="001012DA">
            <w:pPr>
              <w:rPr>
                <w:sz w:val="24"/>
                <w:szCs w:val="24"/>
              </w:rPr>
            </w:pPr>
            <w:r w:rsidRPr="00B22E3F">
              <w:rPr>
                <w:sz w:val="24"/>
                <w:szCs w:val="24"/>
              </w:rPr>
              <w:t>Muzzle Break</w:t>
            </w:r>
          </w:p>
        </w:tc>
        <w:tc>
          <w:tcPr>
            <w:tcW w:w="1080" w:type="dxa"/>
          </w:tcPr>
          <w:p w:rsidR="001012DA" w:rsidRPr="00B22E3F" w:rsidRDefault="001012DA">
            <w:pPr>
              <w:cnfStyle w:val="000000100000"/>
              <w:rPr>
                <w:sz w:val="24"/>
                <w:szCs w:val="24"/>
              </w:rPr>
            </w:pPr>
            <w:r w:rsidRPr="00B22E3F">
              <w:rPr>
                <w:sz w:val="24"/>
                <w:szCs w:val="24"/>
              </w:rPr>
              <w:t>$40.00</w:t>
            </w:r>
          </w:p>
        </w:tc>
      </w:tr>
      <w:tr w:rsidR="001012DA" w:rsidRPr="00B22E3F" w:rsidTr="00B22E3F">
        <w:trPr>
          <w:jc w:val="center"/>
        </w:trPr>
        <w:tc>
          <w:tcPr>
            <w:cnfStyle w:val="001000000000"/>
            <w:tcW w:w="4788" w:type="dxa"/>
          </w:tcPr>
          <w:p w:rsidR="001012DA" w:rsidRPr="00B22E3F" w:rsidRDefault="001012DA">
            <w:pPr>
              <w:rPr>
                <w:sz w:val="24"/>
                <w:szCs w:val="24"/>
              </w:rPr>
            </w:pPr>
            <w:r w:rsidRPr="00B22E3F">
              <w:rPr>
                <w:sz w:val="24"/>
                <w:szCs w:val="24"/>
              </w:rPr>
              <w:t>Non-Painted Flutes</w:t>
            </w:r>
          </w:p>
        </w:tc>
        <w:tc>
          <w:tcPr>
            <w:tcW w:w="1080" w:type="dxa"/>
          </w:tcPr>
          <w:p w:rsidR="001012DA" w:rsidRPr="00B22E3F" w:rsidRDefault="001012DA">
            <w:pPr>
              <w:cnfStyle w:val="000000000000"/>
              <w:rPr>
                <w:sz w:val="24"/>
                <w:szCs w:val="24"/>
              </w:rPr>
            </w:pPr>
            <w:r w:rsidRPr="00B22E3F">
              <w:rPr>
                <w:sz w:val="24"/>
                <w:szCs w:val="24"/>
              </w:rPr>
              <w:t>$25.00</w:t>
            </w:r>
          </w:p>
        </w:tc>
      </w:tr>
      <w:tr w:rsidR="001012DA" w:rsidRPr="00B22E3F" w:rsidTr="00B22E3F">
        <w:trPr>
          <w:cnfStyle w:val="000000100000"/>
          <w:jc w:val="center"/>
        </w:trPr>
        <w:tc>
          <w:tcPr>
            <w:cnfStyle w:val="001000000000"/>
            <w:tcW w:w="4788" w:type="dxa"/>
          </w:tcPr>
          <w:p w:rsidR="001012DA" w:rsidRPr="00B22E3F" w:rsidRDefault="001012DA">
            <w:pPr>
              <w:rPr>
                <w:sz w:val="24"/>
                <w:szCs w:val="24"/>
              </w:rPr>
            </w:pPr>
            <w:r w:rsidRPr="00B22E3F">
              <w:rPr>
                <w:sz w:val="24"/>
                <w:szCs w:val="24"/>
              </w:rPr>
              <w:t>Custom Barrel Color</w:t>
            </w:r>
          </w:p>
        </w:tc>
        <w:tc>
          <w:tcPr>
            <w:tcW w:w="1080" w:type="dxa"/>
          </w:tcPr>
          <w:p w:rsidR="001012DA" w:rsidRPr="00B22E3F" w:rsidRDefault="006C21FD">
            <w:pPr>
              <w:cnfStyle w:val="000000100000"/>
              <w:rPr>
                <w:sz w:val="24"/>
                <w:szCs w:val="24"/>
              </w:rPr>
            </w:pPr>
            <w:r>
              <w:rPr>
                <w:sz w:val="24"/>
                <w:szCs w:val="24"/>
              </w:rPr>
              <w:t>$51</w:t>
            </w:r>
            <w:r w:rsidR="001012DA" w:rsidRPr="00B22E3F">
              <w:rPr>
                <w:sz w:val="24"/>
                <w:szCs w:val="24"/>
              </w:rPr>
              <w:t>.00</w:t>
            </w:r>
          </w:p>
        </w:tc>
      </w:tr>
    </w:tbl>
    <w:p w:rsidR="00B22E3F" w:rsidRDefault="00B22E3F"/>
    <w:sectPr w:rsidR="00B22E3F" w:rsidSect="00033C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7B5" w:rsidRDefault="007047B5" w:rsidP="00B22E3F">
      <w:pPr>
        <w:spacing w:after="0" w:line="240" w:lineRule="auto"/>
      </w:pPr>
      <w:r>
        <w:separator/>
      </w:r>
    </w:p>
  </w:endnote>
  <w:endnote w:type="continuationSeparator" w:id="0">
    <w:p w:rsidR="007047B5" w:rsidRDefault="007047B5" w:rsidP="00B22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E3F" w:rsidRDefault="00B22E3F" w:rsidP="00B22E3F">
    <w:pPr>
      <w:pStyle w:val="Footer"/>
      <w:jc w:val="center"/>
    </w:pPr>
    <w:r>
      <w:t>Beyer Barrels (360) 374-9476</w:t>
    </w:r>
  </w:p>
  <w:p w:rsidR="00B22E3F" w:rsidRDefault="00B22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7B5" w:rsidRDefault="007047B5" w:rsidP="00B22E3F">
      <w:pPr>
        <w:spacing w:after="0" w:line="240" w:lineRule="auto"/>
      </w:pPr>
      <w:r>
        <w:separator/>
      </w:r>
    </w:p>
  </w:footnote>
  <w:footnote w:type="continuationSeparator" w:id="0">
    <w:p w:rsidR="007047B5" w:rsidRDefault="007047B5" w:rsidP="00B22E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characterSpacingControl w:val="doNotCompress"/>
  <w:footnotePr>
    <w:footnote w:id="-1"/>
    <w:footnote w:id="0"/>
  </w:footnotePr>
  <w:endnotePr>
    <w:endnote w:id="-1"/>
    <w:endnote w:id="0"/>
  </w:endnotePr>
  <w:compat/>
  <w:rsids>
    <w:rsidRoot w:val="00241226"/>
    <w:rsid w:val="00030D5D"/>
    <w:rsid w:val="00033CDA"/>
    <w:rsid w:val="001012DA"/>
    <w:rsid w:val="00241226"/>
    <w:rsid w:val="00463389"/>
    <w:rsid w:val="00672C90"/>
    <w:rsid w:val="006C21FD"/>
    <w:rsid w:val="006D60C2"/>
    <w:rsid w:val="007047B5"/>
    <w:rsid w:val="00986218"/>
    <w:rsid w:val="00A14D8A"/>
    <w:rsid w:val="00B22E3F"/>
    <w:rsid w:val="00B31602"/>
    <w:rsid w:val="00B94918"/>
    <w:rsid w:val="00D148C2"/>
    <w:rsid w:val="00D969BD"/>
    <w:rsid w:val="00EB0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226"/>
    <w:pPr>
      <w:spacing w:after="0" w:line="240" w:lineRule="auto"/>
      <w:jc w:val="center"/>
    </w:pPr>
    <w:rPr>
      <w:rFonts w:ascii="Trebuchet MS" w:eastAsia="Times New Roman" w:hAnsi="Trebuchet MS" w:cs="Times New Roman"/>
      <w:color w:val="999999"/>
      <w:sz w:val="21"/>
      <w:szCs w:val="21"/>
    </w:rPr>
  </w:style>
  <w:style w:type="paragraph" w:styleId="BalloonText">
    <w:name w:val="Balloon Text"/>
    <w:basedOn w:val="Normal"/>
    <w:link w:val="BalloonTextChar"/>
    <w:uiPriority w:val="99"/>
    <w:semiHidden/>
    <w:unhideWhenUsed/>
    <w:rsid w:val="0024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226"/>
    <w:rPr>
      <w:rFonts w:ascii="Tahoma" w:hAnsi="Tahoma" w:cs="Tahoma"/>
      <w:sz w:val="16"/>
      <w:szCs w:val="16"/>
    </w:rPr>
  </w:style>
  <w:style w:type="table" w:styleId="TableGrid">
    <w:name w:val="Table Grid"/>
    <w:basedOn w:val="TableNormal"/>
    <w:uiPriority w:val="59"/>
    <w:rsid w:val="00241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412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4122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B22E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B22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E3F"/>
  </w:style>
  <w:style w:type="paragraph" w:styleId="Footer">
    <w:name w:val="footer"/>
    <w:basedOn w:val="Normal"/>
    <w:link w:val="FooterChar"/>
    <w:uiPriority w:val="99"/>
    <w:unhideWhenUsed/>
    <w:rsid w:val="00B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3F"/>
  </w:style>
</w:styles>
</file>

<file path=word/webSettings.xml><?xml version="1.0" encoding="utf-8"?>
<w:webSettings xmlns:r="http://schemas.openxmlformats.org/officeDocument/2006/relationships" xmlns:w="http://schemas.openxmlformats.org/wordprocessingml/2006/main">
  <w:divs>
    <w:div w:id="13267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dc:creator>
  <cp:lastModifiedBy>Clint</cp:lastModifiedBy>
  <cp:revision>4</cp:revision>
  <dcterms:created xsi:type="dcterms:W3CDTF">2012-05-20T18:52:00Z</dcterms:created>
  <dcterms:modified xsi:type="dcterms:W3CDTF">2012-05-24T02:55:00Z</dcterms:modified>
</cp:coreProperties>
</file>